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342" w:type="dxa"/>
        <w:tblLook w:val="04A0" w:firstRow="1" w:lastRow="0" w:firstColumn="1" w:lastColumn="0" w:noHBand="0" w:noVBand="1"/>
      </w:tblPr>
      <w:tblGrid>
        <w:gridCol w:w="1350"/>
        <w:gridCol w:w="1381"/>
        <w:gridCol w:w="2244"/>
        <w:gridCol w:w="2244"/>
        <w:gridCol w:w="2244"/>
        <w:gridCol w:w="2244"/>
        <w:gridCol w:w="2244"/>
        <w:gridCol w:w="1259"/>
      </w:tblGrid>
      <w:tr w:rsidR="001C2962" w:rsidTr="00465F41">
        <w:trPr>
          <w:trHeight w:val="378"/>
        </w:trPr>
        <w:tc>
          <w:tcPr>
            <w:tcW w:w="15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F41" w:rsidRPr="00465F41" w:rsidRDefault="00465F41" w:rsidP="00465F41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465F41">
              <w:rPr>
                <w:rFonts w:ascii="Book Antiqua" w:hAnsi="Book Antiqua" w:cs="Andalus"/>
                <w:b/>
                <w:sz w:val="24"/>
                <w:szCs w:val="24"/>
              </w:rPr>
              <w:t>WEEK of: _____________________________________</w:t>
            </w:r>
            <w:r w:rsidRPr="00465F41">
              <w:rPr>
                <w:rFonts w:ascii="Book Antiqua" w:hAnsi="Book Antiqua" w:cs="Andalus"/>
                <w:b/>
                <w:sz w:val="24"/>
                <w:szCs w:val="24"/>
              </w:rPr>
              <w:softHyphen/>
            </w:r>
            <w:r w:rsidRPr="00465F41">
              <w:rPr>
                <w:rFonts w:ascii="Book Antiqua" w:hAnsi="Book Antiqua" w:cs="Andalus"/>
                <w:b/>
                <w:sz w:val="24"/>
                <w:szCs w:val="24"/>
              </w:rPr>
              <w:softHyphen/>
            </w:r>
            <w:r w:rsidRPr="00465F41">
              <w:rPr>
                <w:rFonts w:ascii="Book Antiqua" w:hAnsi="Book Antiqua" w:cs="Andalus"/>
                <w:b/>
                <w:sz w:val="24"/>
                <w:szCs w:val="24"/>
              </w:rPr>
              <w:softHyphen/>
            </w:r>
            <w:r w:rsidRPr="00465F41">
              <w:rPr>
                <w:rFonts w:ascii="Book Antiqua" w:hAnsi="Book Antiqua" w:cs="Andalus"/>
                <w:b/>
                <w:sz w:val="24"/>
                <w:szCs w:val="24"/>
              </w:rPr>
              <w:softHyphen/>
            </w:r>
            <w:r w:rsidRPr="00465F41">
              <w:rPr>
                <w:rFonts w:ascii="Book Antiqua" w:hAnsi="Book Antiqua" w:cs="Andalus"/>
                <w:b/>
                <w:sz w:val="24"/>
                <w:szCs w:val="24"/>
              </w:rPr>
              <w:softHyphen/>
              <w:t>_______</w:t>
            </w:r>
            <w:r>
              <w:rPr>
                <w:rFonts w:ascii="Book Antiqua" w:hAnsi="Book Antiqua" w:cs="Andalus"/>
                <w:b/>
                <w:sz w:val="24"/>
                <w:szCs w:val="24"/>
              </w:rPr>
              <w:t>________________</w:t>
            </w:r>
          </w:p>
          <w:p w:rsidR="001C2962" w:rsidRPr="00465F41" w:rsidRDefault="00465F41" w:rsidP="00465F41">
            <w:pPr>
              <w:jc w:val="center"/>
              <w:rPr>
                <w:rFonts w:ascii="Book Antiqua" w:hAnsi="Book Antiqua" w:cs="Andalus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ndalus"/>
                <w:b/>
                <w:bCs/>
                <w:sz w:val="24"/>
                <w:szCs w:val="24"/>
              </w:rPr>
              <w:tab/>
            </w:r>
            <w:r>
              <w:rPr>
                <w:rFonts w:ascii="Book Antiqua" w:hAnsi="Book Antiqua" w:cs="Andalus"/>
                <w:b/>
                <w:bCs/>
                <w:sz w:val="24"/>
                <w:szCs w:val="24"/>
              </w:rPr>
              <w:tab/>
            </w:r>
            <w:r w:rsidRPr="00465F41">
              <w:rPr>
                <w:rFonts w:ascii="Book Antiqua" w:hAnsi="Book Antiqua" w:cs="Andalus"/>
                <w:b/>
                <w:bCs/>
              </w:rPr>
              <w:t>(Month)                           (#Day)                              (#Day)</w:t>
            </w:r>
            <w:r w:rsidRPr="00465F41">
              <w:rPr>
                <w:rFonts w:ascii="Book Antiqua" w:hAnsi="Book Antiqua" w:cs="Andalus"/>
                <w:b/>
                <w:bCs/>
                <w:sz w:val="24"/>
                <w:szCs w:val="24"/>
              </w:rPr>
              <w:tab/>
            </w:r>
          </w:p>
        </w:tc>
      </w:tr>
      <w:tr w:rsidR="001C2962" w:rsidTr="00AE5C17">
        <w:trPr>
          <w:trHeight w:val="242"/>
        </w:trPr>
        <w:tc>
          <w:tcPr>
            <w:tcW w:w="1350" w:type="dxa"/>
            <w:tcBorders>
              <w:top w:val="single" w:sz="4" w:space="0" w:color="auto"/>
            </w:tcBorders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1C2962" w:rsidRPr="001C2962" w:rsidRDefault="004A2091" w:rsidP="004A2091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>
              <w:rPr>
                <w:rFonts w:ascii="Book Antiqua" w:hAnsi="Book Antiqua" w:cs="Andalus"/>
                <w:sz w:val="24"/>
                <w:szCs w:val="24"/>
              </w:rPr>
              <w:t>Sunday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C2962" w:rsidRPr="001C2962" w:rsidRDefault="004A2091" w:rsidP="004A2091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>
              <w:rPr>
                <w:rFonts w:ascii="Book Antiqua" w:hAnsi="Book Antiqua" w:cs="Andalus"/>
                <w:sz w:val="24"/>
                <w:szCs w:val="24"/>
              </w:rPr>
              <w:t>Monday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C2962" w:rsidRPr="001C2962" w:rsidRDefault="004A2091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>
              <w:rPr>
                <w:rFonts w:ascii="Book Antiqua" w:hAnsi="Book Antiqua" w:cs="Andalus"/>
                <w:sz w:val="24"/>
                <w:szCs w:val="24"/>
              </w:rPr>
              <w:t>Tuesday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C2962" w:rsidRPr="001C2962" w:rsidRDefault="004A2091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>
              <w:rPr>
                <w:rFonts w:ascii="Book Antiqua" w:hAnsi="Book Antiqua" w:cs="Andalus"/>
                <w:sz w:val="24"/>
                <w:szCs w:val="24"/>
              </w:rPr>
              <w:t>Wednesday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C2962" w:rsidRPr="001C2962" w:rsidRDefault="004A2091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>
              <w:rPr>
                <w:rFonts w:ascii="Book Antiqua" w:hAnsi="Book Antiqua" w:cs="Andalus"/>
                <w:sz w:val="24"/>
                <w:szCs w:val="24"/>
              </w:rPr>
              <w:t>Thursday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1C2962" w:rsidRPr="001C2962" w:rsidRDefault="004A2091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>
              <w:rPr>
                <w:rFonts w:ascii="Book Antiqua" w:hAnsi="Book Antiqua" w:cs="Andalus"/>
                <w:sz w:val="24"/>
                <w:szCs w:val="24"/>
              </w:rPr>
              <w:t>Friday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1C2962" w:rsidRPr="001C2962" w:rsidRDefault="004A2091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>
              <w:rPr>
                <w:rFonts w:ascii="Book Antiqua" w:hAnsi="Book Antiqua" w:cs="Andalus"/>
                <w:sz w:val="24"/>
                <w:szCs w:val="24"/>
              </w:rPr>
              <w:t>Saturday</w:t>
            </w: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6:00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7:00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8:00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9:00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10:00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11:00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12:00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1:00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2:00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3:00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4:00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5:00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6:00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7:00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8:00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9:00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10:00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11:00 PM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12:00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1:00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2:00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3:00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4:00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  <w:tr w:rsidR="001C2962" w:rsidTr="00AE5C17">
        <w:trPr>
          <w:trHeight w:val="415"/>
        </w:trPr>
        <w:tc>
          <w:tcPr>
            <w:tcW w:w="1350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  <w:r w:rsidRPr="001C2962">
              <w:rPr>
                <w:rFonts w:ascii="Book Antiqua" w:hAnsi="Book Antiqua" w:cs="Andalus"/>
                <w:sz w:val="24"/>
                <w:szCs w:val="24"/>
              </w:rPr>
              <w:t>5:00 AM</w:t>
            </w:r>
          </w:p>
        </w:tc>
        <w:tc>
          <w:tcPr>
            <w:tcW w:w="1381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2244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  <w:tc>
          <w:tcPr>
            <w:tcW w:w="1259" w:type="dxa"/>
          </w:tcPr>
          <w:p w:rsidR="001C2962" w:rsidRPr="001C2962" w:rsidRDefault="001C2962" w:rsidP="001C2962">
            <w:pPr>
              <w:jc w:val="center"/>
              <w:rPr>
                <w:rFonts w:ascii="Book Antiqua" w:hAnsi="Book Antiqua" w:cs="Andalus"/>
                <w:sz w:val="24"/>
                <w:szCs w:val="24"/>
              </w:rPr>
            </w:pPr>
          </w:p>
        </w:tc>
      </w:tr>
    </w:tbl>
    <w:p w:rsidR="00517E62" w:rsidRDefault="00517E62" w:rsidP="00465F41"/>
    <w:sectPr w:rsidR="00517E62" w:rsidSect="00465F41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D4" w:rsidRDefault="003A69D4" w:rsidP="001C2962">
      <w:pPr>
        <w:spacing w:after="0" w:line="240" w:lineRule="auto"/>
      </w:pPr>
      <w:r>
        <w:separator/>
      </w:r>
    </w:p>
  </w:endnote>
  <w:endnote w:type="continuationSeparator" w:id="0">
    <w:p w:rsidR="003A69D4" w:rsidRDefault="003A69D4" w:rsidP="001C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D4" w:rsidRDefault="003A69D4" w:rsidP="001C2962">
      <w:pPr>
        <w:spacing w:after="0" w:line="240" w:lineRule="auto"/>
      </w:pPr>
      <w:r>
        <w:separator/>
      </w:r>
    </w:p>
  </w:footnote>
  <w:footnote w:type="continuationSeparator" w:id="0">
    <w:p w:rsidR="003A69D4" w:rsidRDefault="003A69D4" w:rsidP="001C2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62"/>
    <w:rsid w:val="000B2E92"/>
    <w:rsid w:val="001C2962"/>
    <w:rsid w:val="003A69D4"/>
    <w:rsid w:val="00465F41"/>
    <w:rsid w:val="004A2091"/>
    <w:rsid w:val="00517E62"/>
    <w:rsid w:val="009C436A"/>
    <w:rsid w:val="00A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E3C5"/>
  <w15:docId w15:val="{7A703532-6935-4817-8329-308EC42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62"/>
  </w:style>
  <w:style w:type="paragraph" w:styleId="Footer">
    <w:name w:val="footer"/>
    <w:basedOn w:val="Normal"/>
    <w:link w:val="FooterChar"/>
    <w:uiPriority w:val="99"/>
    <w:unhideWhenUsed/>
    <w:rsid w:val="001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62"/>
  </w:style>
  <w:style w:type="paragraph" w:styleId="BalloonText">
    <w:name w:val="Balloon Text"/>
    <w:basedOn w:val="Normal"/>
    <w:link w:val="BalloonTextChar"/>
    <w:uiPriority w:val="99"/>
    <w:semiHidden/>
    <w:unhideWhenUsed/>
    <w:rsid w:val="00AE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Hoyle</dc:creator>
  <cp:lastModifiedBy>Keith Allen</cp:lastModifiedBy>
  <cp:revision>4</cp:revision>
  <cp:lastPrinted>2019-07-29T15:58:00Z</cp:lastPrinted>
  <dcterms:created xsi:type="dcterms:W3CDTF">2016-04-27T15:03:00Z</dcterms:created>
  <dcterms:modified xsi:type="dcterms:W3CDTF">2019-07-29T15:59:00Z</dcterms:modified>
</cp:coreProperties>
</file>